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280"/>
        <w:gridCol w:w="1834"/>
        <w:gridCol w:w="2968"/>
        <w:gridCol w:w="874"/>
        <w:gridCol w:w="814"/>
        <w:gridCol w:w="969"/>
      </w:tblGrid>
      <w:tr w14:paraId="4565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85" w:type="dxa"/>
            <w:vAlign w:val="center"/>
          </w:tcPr>
          <w:p w14:paraId="2DE13D5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280" w:type="dxa"/>
            <w:vAlign w:val="center"/>
          </w:tcPr>
          <w:p w14:paraId="03891A3C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样品类型</w:t>
            </w:r>
          </w:p>
        </w:tc>
        <w:tc>
          <w:tcPr>
            <w:tcW w:w="1834" w:type="dxa"/>
            <w:vAlign w:val="center"/>
          </w:tcPr>
          <w:p w14:paraId="7FD58282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采样点位</w:t>
            </w:r>
          </w:p>
        </w:tc>
        <w:tc>
          <w:tcPr>
            <w:tcW w:w="2968" w:type="dxa"/>
            <w:vAlign w:val="center"/>
          </w:tcPr>
          <w:p w14:paraId="4776E9DC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检测项目</w:t>
            </w:r>
          </w:p>
        </w:tc>
        <w:tc>
          <w:tcPr>
            <w:tcW w:w="874" w:type="dxa"/>
            <w:vAlign w:val="center"/>
          </w:tcPr>
          <w:p w14:paraId="50B78F03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点位</w:t>
            </w:r>
          </w:p>
        </w:tc>
        <w:tc>
          <w:tcPr>
            <w:tcW w:w="814" w:type="dxa"/>
            <w:vAlign w:val="center"/>
          </w:tcPr>
          <w:p w14:paraId="60EA9A44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  <w:t>频次</w:t>
            </w:r>
          </w:p>
        </w:tc>
        <w:tc>
          <w:tcPr>
            <w:tcW w:w="969" w:type="dxa"/>
            <w:vAlign w:val="center"/>
          </w:tcPr>
          <w:p w14:paraId="0CFDADF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次/年</w:t>
            </w:r>
          </w:p>
        </w:tc>
      </w:tr>
      <w:tr w14:paraId="1D4B6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  <w:jc w:val="center"/>
        </w:trPr>
        <w:tc>
          <w:tcPr>
            <w:tcW w:w="685" w:type="dxa"/>
            <w:vMerge w:val="restart"/>
            <w:vAlign w:val="center"/>
          </w:tcPr>
          <w:p w14:paraId="465C2BD7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1280" w:type="dxa"/>
            <w:vMerge w:val="restart"/>
            <w:vAlign w:val="center"/>
          </w:tcPr>
          <w:p w14:paraId="55352D34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废水</w:t>
            </w:r>
          </w:p>
        </w:tc>
        <w:tc>
          <w:tcPr>
            <w:tcW w:w="1834" w:type="dxa"/>
            <w:vMerge w:val="restart"/>
            <w:vAlign w:val="center"/>
          </w:tcPr>
          <w:p w14:paraId="70406813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废水检测口</w:t>
            </w:r>
          </w:p>
          <w:p w14:paraId="5E6E335C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(WS-32211)</w:t>
            </w:r>
          </w:p>
        </w:tc>
        <w:tc>
          <w:tcPr>
            <w:tcW w:w="2968" w:type="dxa"/>
            <w:vAlign w:val="center"/>
          </w:tcPr>
          <w:p w14:paraId="09CB591E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色度、五日生化需氧量、阴离子表面活性剂、氨氮、石油类、动植物油、挥发酚、总氰化物</w:t>
            </w:r>
          </w:p>
        </w:tc>
        <w:tc>
          <w:tcPr>
            <w:tcW w:w="874" w:type="dxa"/>
            <w:vAlign w:val="center"/>
          </w:tcPr>
          <w:p w14:paraId="15E2AA3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14:paraId="376D2844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14:paraId="477E3833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</w:tr>
      <w:tr w14:paraId="7F28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85" w:type="dxa"/>
            <w:vMerge w:val="continue"/>
            <w:vAlign w:val="center"/>
          </w:tcPr>
          <w:p w14:paraId="27F74006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37510A46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vAlign w:val="center"/>
          </w:tcPr>
          <w:p w14:paraId="6893B40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68" w:type="dxa"/>
            <w:vAlign w:val="center"/>
          </w:tcPr>
          <w:p w14:paraId="55A9EB5C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悬浮物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、化学需氧量</w:t>
            </w:r>
          </w:p>
        </w:tc>
        <w:tc>
          <w:tcPr>
            <w:tcW w:w="874" w:type="dxa"/>
            <w:vAlign w:val="center"/>
          </w:tcPr>
          <w:p w14:paraId="0A45C60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14:paraId="7A57685E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14:paraId="5D9FB7C8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53</w:t>
            </w:r>
          </w:p>
        </w:tc>
      </w:tr>
      <w:tr w14:paraId="5A45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685" w:type="dxa"/>
            <w:vMerge w:val="continue"/>
            <w:vAlign w:val="center"/>
          </w:tcPr>
          <w:p w14:paraId="663DBAF6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6001A2F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continue"/>
            <w:vAlign w:val="center"/>
          </w:tcPr>
          <w:p w14:paraId="12030120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68" w:type="dxa"/>
            <w:vAlign w:val="center"/>
          </w:tcPr>
          <w:p w14:paraId="524B2968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粪大肠菌群</w:t>
            </w:r>
          </w:p>
        </w:tc>
        <w:tc>
          <w:tcPr>
            <w:tcW w:w="874" w:type="dxa"/>
            <w:vAlign w:val="center"/>
          </w:tcPr>
          <w:p w14:paraId="6B4E4F17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14:paraId="73BF92D1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14:paraId="34979FE1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12</w:t>
            </w:r>
          </w:p>
        </w:tc>
      </w:tr>
      <w:tr w14:paraId="499C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685" w:type="dxa"/>
            <w:vMerge w:val="restart"/>
            <w:vAlign w:val="center"/>
          </w:tcPr>
          <w:p w14:paraId="7C1C7B5F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80" w:type="dxa"/>
            <w:vMerge w:val="restart"/>
            <w:vAlign w:val="center"/>
          </w:tcPr>
          <w:p w14:paraId="516F8A07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无组织废气</w:t>
            </w:r>
          </w:p>
        </w:tc>
        <w:tc>
          <w:tcPr>
            <w:tcW w:w="1834" w:type="dxa"/>
            <w:vAlign w:val="center"/>
          </w:tcPr>
          <w:p w14:paraId="5E31729E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周界外</w:t>
            </w:r>
          </w:p>
        </w:tc>
        <w:tc>
          <w:tcPr>
            <w:tcW w:w="2968" w:type="dxa"/>
            <w:vAlign w:val="center"/>
          </w:tcPr>
          <w:p w14:paraId="47B7FC15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臭气浓度、氨、硫化氢</w:t>
            </w:r>
          </w:p>
        </w:tc>
        <w:tc>
          <w:tcPr>
            <w:tcW w:w="874" w:type="dxa"/>
            <w:vAlign w:val="center"/>
          </w:tcPr>
          <w:p w14:paraId="0E355DB4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814" w:type="dxa"/>
            <w:vAlign w:val="center"/>
          </w:tcPr>
          <w:p w14:paraId="085EE08D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14:paraId="6666338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</w:tr>
      <w:tr w14:paraId="2509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685" w:type="dxa"/>
            <w:vMerge w:val="continue"/>
            <w:vAlign w:val="center"/>
          </w:tcPr>
          <w:p w14:paraId="5F5287B2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4C5FEA14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B12FE8D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污水处理站周界</w:t>
            </w:r>
          </w:p>
        </w:tc>
        <w:tc>
          <w:tcPr>
            <w:tcW w:w="2968" w:type="dxa"/>
            <w:vAlign w:val="center"/>
          </w:tcPr>
          <w:p w14:paraId="129468C8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甲烷、臭气浓度、氨、氯气、硫化氢</w:t>
            </w:r>
          </w:p>
        </w:tc>
        <w:tc>
          <w:tcPr>
            <w:tcW w:w="874" w:type="dxa"/>
            <w:vAlign w:val="center"/>
          </w:tcPr>
          <w:p w14:paraId="67FF9836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814" w:type="dxa"/>
            <w:vAlign w:val="center"/>
          </w:tcPr>
          <w:p w14:paraId="08321B3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14:paraId="4676B867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</w:tr>
      <w:tr w14:paraId="2AD7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685" w:type="dxa"/>
            <w:vAlign w:val="center"/>
          </w:tcPr>
          <w:p w14:paraId="789B123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1280" w:type="dxa"/>
            <w:vAlign w:val="center"/>
          </w:tcPr>
          <w:p w14:paraId="501455DE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发电机废气</w:t>
            </w:r>
          </w:p>
        </w:tc>
        <w:tc>
          <w:tcPr>
            <w:tcW w:w="1834" w:type="dxa"/>
            <w:vAlign w:val="center"/>
          </w:tcPr>
          <w:p w14:paraId="53C65FCB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废气检测口</w:t>
            </w:r>
          </w:p>
          <w:p w14:paraId="50150262"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(FQ-38821)</w:t>
            </w:r>
          </w:p>
        </w:tc>
        <w:tc>
          <w:tcPr>
            <w:tcW w:w="2968" w:type="dxa"/>
            <w:vAlign w:val="center"/>
          </w:tcPr>
          <w:p w14:paraId="7A4E58DC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氮氧化物、二氧化硫、颗粒物、林格曼黑度</w:t>
            </w:r>
          </w:p>
        </w:tc>
        <w:tc>
          <w:tcPr>
            <w:tcW w:w="874" w:type="dxa"/>
            <w:vAlign w:val="center"/>
          </w:tcPr>
          <w:p w14:paraId="3312D210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14" w:type="dxa"/>
            <w:vAlign w:val="center"/>
          </w:tcPr>
          <w:p w14:paraId="6CB45A5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69" w:type="dxa"/>
            <w:vAlign w:val="center"/>
          </w:tcPr>
          <w:p w14:paraId="1FB47D7E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1</w:t>
            </w:r>
          </w:p>
        </w:tc>
      </w:tr>
      <w:tr w14:paraId="4918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47B48D88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280" w:type="dxa"/>
            <w:vAlign w:val="center"/>
          </w:tcPr>
          <w:p w14:paraId="56494CC6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污水处理站废气</w:t>
            </w:r>
          </w:p>
        </w:tc>
        <w:tc>
          <w:tcPr>
            <w:tcW w:w="1834" w:type="dxa"/>
            <w:vAlign w:val="center"/>
          </w:tcPr>
          <w:p w14:paraId="1D35ECD8">
            <w:pPr>
              <w:jc w:val="center"/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污水处理站废气排放口</w:t>
            </w:r>
          </w:p>
          <w:p w14:paraId="0B8483C2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(FQ-38822)</w:t>
            </w:r>
          </w:p>
        </w:tc>
        <w:tc>
          <w:tcPr>
            <w:tcW w:w="2968" w:type="dxa"/>
            <w:vAlign w:val="center"/>
          </w:tcPr>
          <w:p w14:paraId="63EB0E50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臭气浓度、氨、硫化氢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5A5B911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0ECE8E18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23DB69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4</w:t>
            </w:r>
          </w:p>
        </w:tc>
      </w:tr>
      <w:tr w14:paraId="78D0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51DD21FD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280" w:type="dxa"/>
            <w:vAlign w:val="center"/>
          </w:tcPr>
          <w:p w14:paraId="38221B70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厂界噪声</w:t>
            </w:r>
          </w:p>
        </w:tc>
        <w:tc>
          <w:tcPr>
            <w:tcW w:w="1834" w:type="dxa"/>
            <w:vAlign w:val="center"/>
          </w:tcPr>
          <w:p w14:paraId="2C02506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厂界四周</w:t>
            </w:r>
          </w:p>
        </w:tc>
        <w:tc>
          <w:tcPr>
            <w:tcW w:w="2968" w:type="dxa"/>
            <w:vAlign w:val="center"/>
          </w:tcPr>
          <w:p w14:paraId="3FA617A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噪声（昼、夜）</w:t>
            </w:r>
          </w:p>
        </w:tc>
        <w:tc>
          <w:tcPr>
            <w:tcW w:w="874" w:type="dxa"/>
            <w:vAlign w:val="center"/>
          </w:tcPr>
          <w:p w14:paraId="1F55B426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814" w:type="dxa"/>
            <w:vAlign w:val="center"/>
          </w:tcPr>
          <w:p w14:paraId="5AFC056F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969" w:type="dxa"/>
            <w:vAlign w:val="center"/>
          </w:tcPr>
          <w:p w14:paraId="5EB60B39">
            <w:pPr>
              <w:jc w:val="center"/>
              <w:rPr>
                <w:rFonts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</w:rPr>
              <w:t>4</w:t>
            </w:r>
          </w:p>
        </w:tc>
      </w:tr>
    </w:tbl>
    <w:p w14:paraId="252CC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E28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EA780">
                          <w:pPr>
                            <w:pStyle w:val="2"/>
                            <w:rPr>
                              <w:rFonts w:ascii="Times New Roman" w:hAnsi="Times New Roman" w:eastAsia="仿宋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EA780">
                    <w:pPr>
                      <w:pStyle w:val="2"/>
                      <w:rPr>
                        <w:rFonts w:ascii="Times New Roman" w:hAnsi="Times New Roman" w:eastAsia="仿宋"/>
                        <w:sz w:val="18"/>
                      </w:rPr>
                    </w:pPr>
                    <w:r>
                      <w:rPr>
                        <w:rFonts w:ascii="Times New Roman" w:hAnsi="Times New Roman" w:eastAsia="仿宋"/>
                        <w:sz w:val="18"/>
                      </w:rPr>
                      <w:t xml:space="preserve">第 </w:t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t>1</w:t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fldChar w:fldCharType="end"/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t xml:space="preserve"> 页 共 </w:t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t>3</w:t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fldChar w:fldCharType="end"/>
                    </w:r>
                    <w:r>
                      <w:rPr>
                        <w:rFonts w:ascii="Times New Roman" w:hAnsi="Times New Roman" w:eastAsia="仿宋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iMTM2Y2Q4M2QzNDM5NTRlMmM2Y2U5ZjllOGQ1ZGYifQ=="/>
  </w:docVars>
  <w:rsids>
    <w:rsidRoot w:val="00000000"/>
    <w:rsid w:val="18002215"/>
    <w:rsid w:val="1EE66316"/>
    <w:rsid w:val="1F922936"/>
    <w:rsid w:val="1FD426D8"/>
    <w:rsid w:val="56B730CC"/>
    <w:rsid w:val="658A5058"/>
    <w:rsid w:val="68C97517"/>
    <w:rsid w:val="7BD4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255</Characters>
  <Lines>0</Lines>
  <Paragraphs>0</Paragraphs>
  <TotalTime>2</TotalTime>
  <ScaleCrop>false</ScaleCrop>
  <LinksUpToDate>false</LinksUpToDate>
  <CharactersWithSpaces>255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2023-12-13T13:11:00Z</dcterms:created>
  <dc:creator>Administrator</dc:creator>
  <cp:lastModifiedBy>子桁⚈้̤͡ ˌ̫̮ ⚈้</cp:lastModifiedBy>
  <dcterms:modified xsi:type="dcterms:W3CDTF">2025-12-23T02:38:04Z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961BC944C0AE4D47AA3C6A9256E1BB50_13</vt:lpwstr>
  </property>
  <property fmtid="{D5CDD505-2E9C-101B-9397-08002B2CF9AE}" pid="4" name="KSOTemplateDocerSaveRecord">
    <vt:lpwstr>eyJoZGlkIjoiOThmNWFhZmE0NzQ4NWQzZTQwYTQ2NTg0YzIyNzNhYjkiLCJ1c2VySWQiOiIzNDQ0NjA4MzIifQ==</vt:lpwstr>
  </property>
</Properties>
</file>